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设备优智奖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24"/>
        <w:gridCol w:w="1219"/>
        <w:gridCol w:w="3212"/>
      </w:tblGrid>
      <w:tr>
        <w:trPr>
          <w:trHeight w:val="64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创新技术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01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自动化水平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智造化进步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21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订单量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r>
              <w:rPr>
                <w:color w:val="ff0000"/>
                <w:sz w:val="28"/>
                <w:szCs w:val="28"/>
              </w:rPr>
              <w:t>2018</w:t>
            </w:r>
            <w:r>
              <w:rPr>
                <w:rFonts w:hint="eastAsia"/>
                <w:color w:val="ff0000"/>
                <w:sz w:val="28"/>
                <w:szCs w:val="28"/>
              </w:rPr>
              <w:t>设备优智奖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⑴本申报表打印后盖章的图片文件（.jpg）；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⑵本申报表填写后文件（.doc）；</w:t>
      </w:r>
    </w:p>
    <w:p>
      <w:pPr>
        <w:pStyle w:val="style0"/>
        <w:rPr>
          <w:rFonts w:ascii="微软雅黑" w:cs="宋体" w:eastAsia="微软雅黑" w:hAnsi="微软雅黑" w:hint="eastAsia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分辨率≥300dpi</w:t>
      </w:r>
      <w:r>
        <w:rPr>
          <w:rFonts w:ascii="微软雅黑" w:cs="宋体" w:eastAsia="微软雅黑" w:hAnsi="微软雅黑" w:hint="eastAsia"/>
          <w:b/>
          <w:szCs w:val="21"/>
        </w:rPr>
        <w:t>）；</w:t>
      </w:r>
    </w:p>
    <w:p>
      <w:pPr>
        <w:pStyle w:val="style0"/>
        <w:rPr>
          <w:rFonts w:ascii="微软雅黑" w:cs="宋体" w:eastAsia="微软雅黑" w:hAnsi="微软雅黑" w:hint="eastAsia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⑷附件材料。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516</Words>
  <Pages>2</Pages>
  <Characters>623</Characters>
  <Application>WPS Office</Application>
  <DocSecurity>0</DocSecurity>
  <Paragraphs>68</Paragraphs>
  <ScaleCrop>false</ScaleCrop>
  <LinksUpToDate>false</LinksUpToDate>
  <CharactersWithSpaces>644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2018-09-03T06:39:00Z</dcterms:created>
  <dc:creator>GG</dc:creator>
  <lastModifiedBy>KNT-UL10</lastModifiedBy>
  <dcterms:modified xsi:type="dcterms:W3CDTF">2018-09-04T13:36:39Z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