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Theme="minorEastAsia" w:hAnsiTheme="minorEastAsia" w:eastAsia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附件1：</w:t>
      </w:r>
    </w:p>
    <w:p>
      <w:pPr>
        <w:jc w:val="center"/>
        <w:rPr>
          <w:rFonts w:cs="Times New Roman" w:asciiTheme="minorEastAsia" w:hAnsiTheme="minorEastAsia" w:eastAsiaTheme="minorEastAsia"/>
          <w:b/>
          <w:sz w:val="28"/>
          <w:szCs w:val="28"/>
        </w:rPr>
      </w:pPr>
    </w:p>
    <w:p>
      <w:pPr>
        <w:jc w:val="center"/>
        <w:rPr>
          <w:rFonts w:cs="Times New Roman" w:asciiTheme="minorEastAsia" w:hAnsiTheme="minorEastAsia" w:eastAsiaTheme="minorEastAsia"/>
          <w:b/>
          <w:sz w:val="28"/>
          <w:szCs w:val="28"/>
        </w:rPr>
      </w:pPr>
      <w:r>
        <w:rPr>
          <w:rFonts w:hint="eastAsia" w:cs="Times New Roman" w:asciiTheme="minorEastAsia" w:hAnsiTheme="minorEastAsia" w:eastAsiaTheme="minorEastAsia"/>
          <w:b/>
          <w:sz w:val="28"/>
          <w:szCs w:val="28"/>
        </w:rPr>
        <w:t>第四届动力电池应用国际峰会（CBIS2019）</w:t>
      </w:r>
    </w:p>
    <w:p>
      <w:pPr>
        <w:jc w:val="center"/>
        <w:rPr>
          <w:rFonts w:cs="Times New Roman" w:asciiTheme="minorEastAsia" w:hAnsiTheme="minorEastAsia" w:eastAsiaTheme="minorEastAsia"/>
          <w:b/>
          <w:color w:val="auto"/>
          <w:sz w:val="28"/>
          <w:szCs w:val="28"/>
        </w:rPr>
      </w:pPr>
      <w:r>
        <w:rPr>
          <w:rFonts w:hint="eastAsia" w:cs="Times New Roman" w:asciiTheme="minorEastAsia" w:hAnsiTheme="minorEastAsia" w:eastAsiaTheme="minorEastAsia"/>
          <w:b/>
          <w:color w:val="auto"/>
          <w:sz w:val="28"/>
          <w:szCs w:val="28"/>
        </w:rPr>
        <w:t>议  程</w:t>
      </w:r>
    </w:p>
    <w:p>
      <w:pPr>
        <w:jc w:val="center"/>
        <w:rPr>
          <w:rFonts w:asciiTheme="minorEastAsia" w:hAnsiTheme="minorEastAsia" w:eastAsiaTheme="minorEastAsia"/>
          <w:b/>
          <w:color w:val="auto"/>
          <w:sz w:val="28"/>
          <w:szCs w:val="28"/>
        </w:rPr>
      </w:pPr>
    </w:p>
    <w:tbl>
      <w:tblPr>
        <w:tblStyle w:val="7"/>
        <w:tblW w:w="928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41"/>
        <w:gridCol w:w="544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" w:hRule="atLeast"/>
        </w:trPr>
        <w:tc>
          <w:tcPr>
            <w:tcW w:w="9286" w:type="dxa"/>
            <w:gridSpan w:val="2"/>
            <w:tcBorders>
              <w:top w:val="single" w:color="3891A7" w:sz="8" w:space="0"/>
              <w:left w:val="single" w:color="3891A7" w:sz="8" w:space="0"/>
              <w:bottom w:val="single" w:color="3891A7" w:sz="8" w:space="0"/>
              <w:right w:val="single" w:color="3891A7" w:sz="8" w:space="0"/>
            </w:tcBorders>
            <w:shd w:val="clear" w:color="000000" w:fill="3891A7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0"/>
                <w:szCs w:val="20"/>
              </w:rPr>
              <w:t xml:space="preserve">开幕式    11月15日上午08:30-9:30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9286" w:type="dxa"/>
            <w:gridSpan w:val="2"/>
            <w:tcBorders>
              <w:top w:val="single" w:color="3891A7" w:sz="8" w:space="0"/>
              <w:left w:val="single" w:color="3891A7" w:sz="8" w:space="0"/>
              <w:bottom w:val="single" w:color="3891A7" w:sz="8" w:space="0"/>
              <w:right w:val="single" w:color="3891A7" w:sz="8" w:space="0"/>
            </w:tcBorders>
            <w:shd w:val="clear" w:color="000000" w:fill="E8EEF1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主持人:张 雨  中国化学与物理电源行业协会动力电池应用分会秘书长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286" w:type="dxa"/>
            <w:gridSpan w:val="2"/>
            <w:tcBorders>
              <w:top w:val="single" w:color="3891A7" w:sz="8" w:space="0"/>
              <w:left w:val="single" w:color="3891A7" w:sz="8" w:space="0"/>
              <w:bottom w:val="single" w:color="3891A7" w:sz="8" w:space="0"/>
              <w:right w:val="single" w:color="3891A7" w:sz="8" w:space="0"/>
            </w:tcBorders>
            <w:shd w:val="clear" w:color="000000" w:fill="FFFFFF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致辞嘉宾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3841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E8EEF1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刘彦龙</w:t>
            </w:r>
          </w:p>
        </w:tc>
        <w:tc>
          <w:tcPr>
            <w:tcW w:w="5445" w:type="dxa"/>
            <w:tcBorders>
              <w:top w:val="single" w:color="3891A7" w:sz="8" w:space="0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E8EEF1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中国化学与物理电源行业协会秘书长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841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FFFFFF"/>
          </w:tcPr>
          <w:p>
            <w:pPr>
              <w:tabs>
                <w:tab w:val="left" w:pos="1200"/>
                <w:tab w:val="center" w:pos="1711"/>
              </w:tabs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  <w:tab/>
            </w:r>
            <w: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  <w:tab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吴  锋</w:t>
            </w:r>
          </w:p>
        </w:tc>
        <w:tc>
          <w:tcPr>
            <w:tcW w:w="5445" w:type="dxa"/>
            <w:tcBorders>
              <w:top w:val="single" w:color="3891A7" w:sz="8" w:space="0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FFFFFF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中国工程院院士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3841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E8EEF1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格伦·佩尼亚兰达（Glenn Penaranda）</w:t>
            </w:r>
          </w:p>
        </w:tc>
        <w:tc>
          <w:tcPr>
            <w:tcW w:w="5445" w:type="dxa"/>
            <w:tcBorders>
              <w:top w:val="single" w:color="3891A7" w:sz="8" w:space="0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E8EEF1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菲律宾驻华大使馆商务参赞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3841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E8EEF1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秦兴才</w:t>
            </w:r>
          </w:p>
        </w:tc>
        <w:tc>
          <w:tcPr>
            <w:tcW w:w="5445" w:type="dxa"/>
            <w:tcBorders>
              <w:top w:val="single" w:color="3891A7" w:sz="8" w:space="0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E8EEF1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中国化学与物理电源行业协会动力电池应用分会理事长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" w:hRule="atLeast"/>
        </w:trPr>
        <w:tc>
          <w:tcPr>
            <w:tcW w:w="3841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FFFFFF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吴志新</w:t>
            </w:r>
          </w:p>
        </w:tc>
        <w:tc>
          <w:tcPr>
            <w:tcW w:w="5445" w:type="dxa"/>
            <w:tcBorders>
              <w:top w:val="single" w:color="3891A7" w:sz="8" w:space="0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FFFFFF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中国汽车技术研究中心有限公司副总经理</w:t>
            </w:r>
          </w:p>
        </w:tc>
      </w:tr>
    </w:tbl>
    <w:p>
      <w:pPr>
        <w:pStyle w:val="6"/>
        <w:shd w:val="clear" w:color="auto" w:fill="FFFFFF"/>
        <w:spacing w:before="0" w:beforeAutospacing="0" w:after="0" w:afterAutospacing="0"/>
        <w:jc w:val="both"/>
        <w:rPr>
          <w:rStyle w:val="9"/>
          <w:rFonts w:asciiTheme="minorEastAsia" w:hAnsiTheme="minorEastAsia" w:eastAsiaTheme="minorEastAsia"/>
          <w:color w:val="auto"/>
          <w:sz w:val="28"/>
          <w:szCs w:val="28"/>
        </w:rPr>
      </w:pPr>
    </w:p>
    <w:tbl>
      <w:tblPr>
        <w:tblStyle w:val="7"/>
        <w:tblW w:w="928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31"/>
        <w:gridCol w:w="565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9286" w:type="dxa"/>
            <w:gridSpan w:val="2"/>
            <w:tcBorders>
              <w:top w:val="single" w:color="3891A7" w:sz="8" w:space="0"/>
              <w:left w:val="single" w:color="3891A7" w:sz="8" w:space="0"/>
              <w:bottom w:val="single" w:color="3891A7" w:sz="8" w:space="0"/>
              <w:right w:val="single" w:color="3891A7" w:sz="8" w:space="0"/>
            </w:tcBorders>
            <w:shd w:val="clear" w:color="000000" w:fill="3891A7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0"/>
                <w:szCs w:val="20"/>
              </w:rPr>
              <w:t xml:space="preserve">蜕变：2020生态链   11月15日上午9:30-12:00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286" w:type="dxa"/>
            <w:gridSpan w:val="2"/>
            <w:tcBorders>
              <w:top w:val="single" w:color="3891A7" w:sz="8" w:space="0"/>
              <w:left w:val="single" w:color="3891A7" w:sz="8" w:space="0"/>
              <w:bottom w:val="single" w:color="3891A7" w:sz="8" w:space="0"/>
              <w:right w:val="single" w:color="3891A7" w:sz="8" w:space="0"/>
            </w:tcBorders>
            <w:shd w:val="clear" w:color="000000" w:fill="E8EEF1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主持人</w:t>
            </w:r>
            <w:r>
              <w:rPr>
                <w:rFonts w:cs="Arial" w:asciiTheme="minorEastAsia" w:hAnsiTheme="minorEastAsia" w:eastAsiaTheme="minorEastAsia"/>
                <w:color w:val="auto"/>
                <w:sz w:val="20"/>
                <w:szCs w:val="20"/>
              </w:rPr>
              <w:t xml:space="preserve">: </w:t>
            </w:r>
            <w:r>
              <w:rPr>
                <w:rFonts w:hint="eastAsia" w:cs="Arial" w:asciiTheme="minorEastAsia" w:hAnsiTheme="minorEastAsia" w:eastAsiaTheme="minorEastAsia"/>
                <w:color w:val="auto"/>
                <w:sz w:val="20"/>
                <w:szCs w:val="20"/>
              </w:rPr>
              <w:t>刘 斐  中国化学与物理电源行业协会动力电池应用分会高级顾问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286" w:type="dxa"/>
            <w:gridSpan w:val="2"/>
            <w:tcBorders>
              <w:top w:val="single" w:color="3891A7" w:sz="8" w:space="0"/>
              <w:left w:val="single" w:color="3891A7" w:sz="8" w:space="0"/>
              <w:bottom w:val="single" w:color="3891A7" w:sz="8" w:space="0"/>
              <w:right w:val="single" w:color="3891A7" w:sz="8" w:space="0"/>
            </w:tcBorders>
            <w:shd w:val="clear" w:color="000000" w:fill="E8EEF1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拟邀嘉宾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3631" w:type="dxa"/>
            <w:tcBorders>
              <w:top w:val="single" w:color="3891A7" w:sz="8" w:space="0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郑宏宇</w:t>
            </w:r>
          </w:p>
        </w:tc>
        <w:tc>
          <w:tcPr>
            <w:tcW w:w="5655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FFFFFF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天津力神电池股份有限公司总裁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3631" w:type="dxa"/>
            <w:tcBorders>
              <w:top w:val="single" w:color="3891A7" w:sz="8" w:space="0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E8EEF1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侯福琛</w:t>
            </w:r>
          </w:p>
        </w:tc>
        <w:tc>
          <w:tcPr>
            <w:tcW w:w="5655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E8EEF1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中国汽车工程学会副秘书长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3631" w:type="dxa"/>
            <w:tcBorders>
              <w:top w:val="single" w:color="3891A7" w:sz="8" w:space="0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 xml:space="preserve">卡罗•伯克（Carol Burke ） </w:t>
            </w:r>
          </w:p>
        </w:tc>
        <w:tc>
          <w:tcPr>
            <w:tcW w:w="5655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FFFFFF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 xml:space="preserve">英国Hyperbat公司执行董事，英国皇家工程院院士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3631" w:type="dxa"/>
            <w:tcBorders>
              <w:top w:val="single" w:color="3891A7" w:sz="8" w:space="0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E8EEF1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 xml:space="preserve">肖成伟 </w:t>
            </w:r>
          </w:p>
        </w:tc>
        <w:tc>
          <w:tcPr>
            <w:tcW w:w="5655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E8EEF1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国家“863”计划节能与新能源汽车重大项目专家组动力电池首席专家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" w:hRule="atLeast"/>
        </w:trPr>
        <w:tc>
          <w:tcPr>
            <w:tcW w:w="3631" w:type="dxa"/>
            <w:tcBorders>
              <w:top w:val="single" w:color="3891A7" w:sz="8" w:space="0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FFFFFF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 xml:space="preserve">王  成 </w:t>
            </w:r>
          </w:p>
        </w:tc>
        <w:tc>
          <w:tcPr>
            <w:tcW w:w="5655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FFFFFF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 xml:space="preserve">中国汽车技术研究中心有限公司北京工作部主任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631" w:type="dxa"/>
            <w:tcBorders>
              <w:top w:val="single" w:color="3891A7" w:sz="8" w:space="0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E8EEF1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 xml:space="preserve">原诚寅 </w:t>
            </w:r>
          </w:p>
        </w:tc>
        <w:tc>
          <w:tcPr>
            <w:tcW w:w="5655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E8EEF1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 xml:space="preserve">国家新能源汽车技术创新中心主任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3631" w:type="dxa"/>
            <w:tcBorders>
              <w:top w:val="single" w:color="3891A7" w:sz="8" w:space="0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0"/>
                <w:szCs w:val="20"/>
                <w:lang w:eastAsia="zh-CN"/>
              </w:rPr>
              <w:t>马德武（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0"/>
                <w:szCs w:val="20"/>
                <w:lang w:val="en-US" w:eastAsia="zh-CN"/>
              </w:rPr>
              <w:t>Madhav Sharma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5655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FFFFFF"/>
            <w:vAlign w:val="bottom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印度工业联合会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大中华区首席代表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3631" w:type="dxa"/>
            <w:tcBorders>
              <w:top w:val="single" w:color="3891A7" w:sz="8" w:space="0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E8EEF1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0"/>
                <w:szCs w:val="20"/>
              </w:rPr>
              <w:t>艾蒙德•阿拉加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0"/>
                <w:szCs w:val="20"/>
                <w:lang w:eastAsia="zh-CN"/>
              </w:rPr>
              <w:t>（Edmund Araga）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0"/>
                <w:szCs w:val="20"/>
              </w:rPr>
              <w:t>　</w:t>
            </w:r>
          </w:p>
        </w:tc>
        <w:tc>
          <w:tcPr>
            <w:tcW w:w="5655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E8EEF1"/>
            <w:vAlign w:val="bottom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菲律宾电动车协会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EVAP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）会长</w:t>
            </w:r>
          </w:p>
        </w:tc>
      </w:tr>
    </w:tbl>
    <w:p>
      <w:pPr>
        <w:pStyle w:val="6"/>
        <w:shd w:val="clear" w:color="auto" w:fill="FFFFFF"/>
        <w:spacing w:before="0" w:beforeAutospacing="0" w:after="0" w:afterAutospacing="0"/>
        <w:jc w:val="both"/>
        <w:rPr>
          <w:rStyle w:val="9"/>
          <w:rFonts w:asciiTheme="minorEastAsia" w:hAnsiTheme="minorEastAsia" w:eastAsiaTheme="minorEastAsia"/>
          <w:color w:val="auto"/>
          <w:sz w:val="28"/>
          <w:szCs w:val="28"/>
        </w:rPr>
      </w:pPr>
    </w:p>
    <w:tbl>
      <w:tblPr>
        <w:tblStyle w:val="7"/>
        <w:tblW w:w="928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96"/>
        <w:gridCol w:w="519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286" w:type="dxa"/>
            <w:gridSpan w:val="2"/>
            <w:tcBorders>
              <w:top w:val="single" w:color="3891A7" w:sz="8" w:space="0"/>
              <w:left w:val="single" w:color="3891A7" w:sz="8" w:space="0"/>
              <w:bottom w:val="single" w:color="3891A7" w:sz="8" w:space="0"/>
              <w:right w:val="single" w:color="3891A7" w:sz="8" w:space="0"/>
            </w:tcBorders>
            <w:shd w:val="clear" w:color="000000" w:fill="3891A7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color w:val="auto"/>
                <w:sz w:val="20"/>
                <w:szCs w:val="20"/>
              </w:rPr>
              <w:t>共享：全球化资源平台</w:t>
            </w:r>
            <w:r>
              <w:rPr>
                <w:rFonts w:cs="Arial" w:asciiTheme="minorEastAsia" w:hAnsiTheme="minorEastAsia" w:eastAsiaTheme="minorEastAsia"/>
                <w:b/>
                <w:bCs/>
                <w:color w:val="auto"/>
                <w:sz w:val="20"/>
                <w:szCs w:val="20"/>
              </w:rPr>
              <w:t xml:space="preserve">   11</w:t>
            </w:r>
            <w:r>
              <w:rPr>
                <w:rFonts w:hint="eastAsia" w:asciiTheme="minorEastAsia" w:hAnsiTheme="minorEastAsia" w:eastAsiaTheme="minorEastAsia"/>
                <w:b/>
                <w:bCs/>
                <w:color w:val="auto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0"/>
                <w:szCs w:val="20"/>
              </w:rPr>
              <w:t>15日</w:t>
            </w:r>
            <w:r>
              <w:rPr>
                <w:rFonts w:hint="eastAsia" w:asciiTheme="minorEastAsia" w:hAnsiTheme="minorEastAsia" w:eastAsiaTheme="minorEastAsia"/>
                <w:b/>
                <w:bCs/>
                <w:color w:val="auto"/>
                <w:sz w:val="20"/>
                <w:szCs w:val="20"/>
              </w:rPr>
              <w:t>下午</w:t>
            </w:r>
            <w:r>
              <w:rPr>
                <w:rFonts w:cs="Arial" w:asciiTheme="minorEastAsia" w:hAnsiTheme="minorEastAsia" w:eastAsiaTheme="minorEastAsia"/>
                <w:b/>
                <w:bCs/>
                <w:color w:val="auto"/>
                <w:sz w:val="20"/>
                <w:szCs w:val="20"/>
              </w:rPr>
              <w:t>14:00-18:00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</w:trPr>
        <w:tc>
          <w:tcPr>
            <w:tcW w:w="9286" w:type="dxa"/>
            <w:gridSpan w:val="2"/>
            <w:tcBorders>
              <w:top w:val="single" w:color="3891A7" w:sz="8" w:space="0"/>
              <w:left w:val="single" w:color="3891A7" w:sz="8" w:space="0"/>
              <w:bottom w:val="single" w:color="3891A7" w:sz="8" w:space="0"/>
              <w:right w:val="single" w:color="3891A7" w:sz="8" w:space="0"/>
            </w:tcBorders>
            <w:shd w:val="clear" w:color="000000" w:fill="E8EEF1"/>
          </w:tcPr>
          <w:p>
            <w:pPr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主持人</w:t>
            </w:r>
            <w:r>
              <w:rPr>
                <w:rFonts w:cs="Arial" w:asciiTheme="minorEastAsia" w:hAnsiTheme="minorEastAsia" w:eastAsiaTheme="minorEastAsia"/>
                <w:color w:val="auto"/>
                <w:sz w:val="20"/>
                <w:szCs w:val="20"/>
              </w:rPr>
              <w:t xml:space="preserve">: </w:t>
            </w:r>
            <w:r>
              <w:rPr>
                <w:rFonts w:hint="eastAsia" w:cs="Arial" w:asciiTheme="minorEastAsia" w:hAnsiTheme="minorEastAsia" w:eastAsiaTheme="minorEastAsia"/>
                <w:color w:val="auto"/>
                <w:sz w:val="20"/>
                <w:szCs w:val="20"/>
              </w:rPr>
              <w:t>刘 斐  中国化学与物理电源行业协会动力电池应用分会高级顾问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9286" w:type="dxa"/>
            <w:gridSpan w:val="2"/>
            <w:tcBorders>
              <w:top w:val="single" w:color="3891A7" w:sz="8" w:space="0"/>
              <w:left w:val="single" w:color="3891A7" w:sz="8" w:space="0"/>
              <w:bottom w:val="single" w:color="3891A7" w:sz="8" w:space="0"/>
              <w:right w:val="single" w:color="3891A7" w:sz="8" w:space="0"/>
            </w:tcBorders>
            <w:shd w:val="clear" w:color="000000" w:fill="FFFFFF"/>
          </w:tcPr>
          <w:p>
            <w:pPr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拟邀嘉宾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" w:hRule="atLeast"/>
        </w:trPr>
        <w:tc>
          <w:tcPr>
            <w:tcW w:w="4096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E8EEF1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郑绵平</w:t>
            </w:r>
          </w:p>
        </w:tc>
        <w:tc>
          <w:tcPr>
            <w:tcW w:w="5190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E8EEF1"/>
          </w:tcPr>
          <w:p>
            <w:pPr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中国工程院院士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" w:hRule="atLeast"/>
        </w:trPr>
        <w:tc>
          <w:tcPr>
            <w:tcW w:w="4096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FFFFFF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蒋卫平</w:t>
            </w:r>
          </w:p>
        </w:tc>
        <w:tc>
          <w:tcPr>
            <w:tcW w:w="5190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四川天齐锂业股份有限公司董事长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4096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E8EEF1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cs="Times New Roman" w:asciiTheme="minorEastAsia" w:hAnsiTheme="minorEastAsia" w:eastAsiaTheme="minorEastAsia"/>
                <w:color w:val="auto"/>
                <w:sz w:val="20"/>
                <w:szCs w:val="20"/>
              </w:rPr>
              <w:t>　</w:t>
            </w:r>
          </w:p>
        </w:tc>
        <w:tc>
          <w:tcPr>
            <w:tcW w:w="5190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E8EEF1"/>
            <w:vAlign w:val="bottom"/>
          </w:tcPr>
          <w:p>
            <w:pPr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菲律宾镍矿协会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4096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E8EEF1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陈雪华</w:t>
            </w:r>
          </w:p>
        </w:tc>
        <w:tc>
          <w:tcPr>
            <w:tcW w:w="5190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E8EEF1"/>
          </w:tcPr>
          <w:p>
            <w:pPr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浙江华友钴业股份有限公司董事长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" w:hRule="atLeast"/>
        </w:trPr>
        <w:tc>
          <w:tcPr>
            <w:tcW w:w="4096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FFFFFF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王永前</w:t>
            </w:r>
          </w:p>
        </w:tc>
        <w:tc>
          <w:tcPr>
            <w:tcW w:w="5190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FFFFFF"/>
          </w:tcPr>
          <w:p>
            <w:pPr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金川集团股份有限公司党委书记、董事长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" w:hRule="atLeast"/>
        </w:trPr>
        <w:tc>
          <w:tcPr>
            <w:tcW w:w="4096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FFFFFF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安德利·本杰明（Andri</w:t>
            </w:r>
            <w:r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Boenjamin）</w:t>
            </w:r>
          </w:p>
        </w:tc>
        <w:tc>
          <w:tcPr>
            <w:tcW w:w="5190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FFFFFF"/>
          </w:tcPr>
          <w:p>
            <w:pP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印度尼西亚</w:t>
            </w:r>
            <w:r>
              <w:rPr>
                <w:rFonts w:cs="Arial" w:asciiTheme="minorEastAsia" w:hAnsiTheme="minorEastAsia" w:eastAsiaTheme="minorEastAsia"/>
                <w:color w:val="auto"/>
                <w:sz w:val="20"/>
                <w:szCs w:val="20"/>
              </w:rPr>
              <w:t>Tradisi</w:t>
            </w: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集团</w:t>
            </w: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eastAsia="zh-CN"/>
              </w:rPr>
              <w:t>总裁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" w:hRule="atLeast"/>
        </w:trPr>
        <w:tc>
          <w:tcPr>
            <w:tcW w:w="4096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FFFFFF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张永祥</w:t>
            </w:r>
          </w:p>
        </w:tc>
        <w:tc>
          <w:tcPr>
            <w:tcW w:w="5190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FFFFFF"/>
          </w:tcPr>
          <w:p>
            <w:pPr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泰力电池回收公司董事长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" w:hRule="atLeast"/>
        </w:trPr>
        <w:tc>
          <w:tcPr>
            <w:tcW w:w="4096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E8EEF1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张宇平</w:t>
            </w:r>
          </w:p>
        </w:tc>
        <w:tc>
          <w:tcPr>
            <w:tcW w:w="5190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E8EEF1"/>
          </w:tcPr>
          <w:p>
            <w:pPr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格林美股份有限公司副总经理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9286" w:type="dxa"/>
            <w:gridSpan w:val="2"/>
            <w:tcBorders>
              <w:top w:val="single" w:color="3891A7" w:sz="8" w:space="0"/>
              <w:left w:val="single" w:color="3891A7" w:sz="8" w:space="0"/>
              <w:bottom w:val="single" w:color="3891A7" w:sz="8" w:space="0"/>
              <w:right w:val="single" w:color="3891A7" w:sz="8" w:space="0"/>
            </w:tcBorders>
            <w:shd w:val="clear" w:color="000000" w:fill="E8EEF1"/>
          </w:tcPr>
          <w:p>
            <w:pPr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圆桌</w:t>
            </w:r>
            <w:r>
              <w:rPr>
                <w:rFonts w:cs="Arial" w:asciiTheme="minorEastAsia" w:hAnsiTheme="minorEastAsia" w:eastAsiaTheme="minorEastAsia"/>
                <w:color w:val="auto"/>
                <w:sz w:val="20"/>
                <w:szCs w:val="20"/>
              </w:rPr>
              <w:t>1</w:t>
            </w: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 xml:space="preserve">：全球资源应用与回收 </w:t>
            </w:r>
          </w:p>
        </w:tc>
      </w:tr>
    </w:tbl>
    <w:tbl>
      <w:tblPr>
        <w:tblStyle w:val="7"/>
        <w:tblpPr w:leftFromText="180" w:rightFromText="180" w:vertAnchor="text" w:horzAnchor="page" w:tblpX="1452" w:tblpY="275"/>
        <w:tblOverlap w:val="never"/>
        <w:tblW w:w="928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3"/>
        <w:gridCol w:w="648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9286" w:type="dxa"/>
            <w:gridSpan w:val="2"/>
            <w:tcBorders>
              <w:top w:val="single" w:color="3891A7" w:sz="8" w:space="0"/>
              <w:left w:val="single" w:color="3891A7" w:sz="8" w:space="0"/>
              <w:bottom w:val="single" w:color="3891A7" w:sz="8" w:space="0"/>
              <w:right w:val="single" w:color="3891A7" w:sz="8" w:space="0"/>
            </w:tcBorders>
            <w:shd w:val="clear" w:color="000000" w:fill="3891A7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color w:val="auto"/>
                <w:sz w:val="20"/>
                <w:szCs w:val="20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color w:val="auto"/>
                <w:sz w:val="20"/>
                <w:szCs w:val="20"/>
              </w:rPr>
              <w:t xml:space="preserve">市场：应用新业态 </w:t>
            </w:r>
            <w:r>
              <w:rPr>
                <w:rFonts w:cs="Arial" w:asciiTheme="minorEastAsia" w:hAnsiTheme="minorEastAsia" w:eastAsiaTheme="minorEastAsia"/>
                <w:b/>
                <w:bCs/>
                <w:color w:val="auto"/>
                <w:sz w:val="20"/>
                <w:szCs w:val="20"/>
              </w:rPr>
              <w:t xml:space="preserve">  11</w:t>
            </w:r>
            <w:r>
              <w:rPr>
                <w:rFonts w:hint="eastAsia" w:asciiTheme="minorEastAsia" w:hAnsiTheme="minorEastAsia" w:eastAsiaTheme="minorEastAsia"/>
                <w:b/>
                <w:bCs/>
                <w:color w:val="auto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0"/>
                <w:szCs w:val="20"/>
              </w:rPr>
              <w:t>16日上</w:t>
            </w:r>
            <w:r>
              <w:rPr>
                <w:rFonts w:hint="eastAsia" w:asciiTheme="minorEastAsia" w:hAnsiTheme="minorEastAsia" w:eastAsiaTheme="minorEastAsia"/>
                <w:b/>
                <w:bCs/>
                <w:color w:val="auto"/>
                <w:sz w:val="20"/>
                <w:szCs w:val="20"/>
              </w:rPr>
              <w:t>午</w:t>
            </w:r>
            <w:r>
              <w:rPr>
                <w:rFonts w:cs="Arial" w:asciiTheme="minorEastAsia" w:hAnsiTheme="minorEastAsia" w:eastAsiaTheme="minorEastAsia"/>
                <w:b/>
                <w:bCs/>
                <w:color w:val="auto"/>
                <w:sz w:val="20"/>
                <w:szCs w:val="20"/>
              </w:rPr>
              <w:t>08:30-12:00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9286" w:type="dxa"/>
            <w:gridSpan w:val="2"/>
            <w:tcBorders>
              <w:top w:val="single" w:color="3891A7" w:sz="8" w:space="0"/>
              <w:left w:val="single" w:color="3891A7" w:sz="8" w:space="0"/>
              <w:bottom w:val="single" w:color="3891A7" w:sz="8" w:space="0"/>
              <w:right w:val="single" w:color="3891A7" w:sz="8" w:space="0"/>
            </w:tcBorders>
            <w:shd w:val="clear" w:color="000000" w:fill="E8EEF1"/>
          </w:tcPr>
          <w:p>
            <w:pPr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主持人</w:t>
            </w:r>
            <w:r>
              <w:rPr>
                <w:rFonts w:cs="Arial" w:asciiTheme="minorEastAsia" w:hAnsiTheme="minorEastAsia" w:eastAsiaTheme="minorEastAsia"/>
                <w:color w:val="auto"/>
                <w:sz w:val="20"/>
                <w:szCs w:val="20"/>
              </w:rPr>
              <w:t>:</w:t>
            </w:r>
            <w:r>
              <w:rPr>
                <w:rFonts w:hint="eastAsia" w:cs="Arial" w:asciiTheme="minorEastAsia" w:hAnsiTheme="minorEastAsia" w:eastAsiaTheme="minorEastAsia"/>
                <w:color w:val="auto"/>
                <w:sz w:val="20"/>
                <w:szCs w:val="20"/>
              </w:rPr>
              <w:t>苏岳锋  北京理工大学教授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9286" w:type="dxa"/>
            <w:gridSpan w:val="2"/>
            <w:tcBorders>
              <w:top w:val="single" w:color="3891A7" w:sz="8" w:space="0"/>
              <w:left w:val="single" w:color="3891A7" w:sz="8" w:space="0"/>
              <w:bottom w:val="single" w:color="3891A7" w:sz="8" w:space="0"/>
              <w:right w:val="single" w:color="3891A7" w:sz="8" w:space="0"/>
            </w:tcBorders>
            <w:shd w:val="clear" w:color="000000" w:fill="FFFFFF"/>
          </w:tcPr>
          <w:p>
            <w:pPr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拟邀嘉宾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E8EEF1"/>
            <w:vAlign w:val="bottom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陈立泉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E8EEF1"/>
            <w:vAlign w:val="bottom"/>
          </w:tcPr>
          <w:p>
            <w:pPr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中国工程院院士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苏岳锋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FFFFFF"/>
            <w:vAlign w:val="bottom"/>
          </w:tcPr>
          <w:p>
            <w:pPr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北京理工大学教授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E8EEF1"/>
            <w:vAlign w:val="bottom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李建忠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E8EEF1"/>
            <w:vAlign w:val="bottom"/>
          </w:tcPr>
          <w:p>
            <w:pPr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北京当升材料科技股份有限公司总经理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FFFFFF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晏  荦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FFFFFF"/>
          </w:tcPr>
          <w:p>
            <w:pPr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广东凯金新能源科技股份有限公司董事长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FFFFFF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白厚善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FFFFFF"/>
          </w:tcPr>
          <w:p>
            <w:pPr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宁波容百新能源科技股份有限公司董事长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E8EEF1"/>
            <w:vAlign w:val="bottom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侯  毅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E8EEF1"/>
            <w:vAlign w:val="bottom"/>
          </w:tcPr>
          <w:p>
            <w:pPr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深圳市新纶科技股份有限公司董事长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李晓华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FFFFFF"/>
            <w:vAlign w:val="bottom"/>
          </w:tcPr>
          <w:p>
            <w:pPr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上海恩捷新材料科技股份有限公司副董事长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E8EEF1"/>
            <w:vAlign w:val="bottom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郭营军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E8EEF1"/>
            <w:vAlign w:val="bottom"/>
          </w:tcPr>
          <w:p>
            <w:pPr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香河昆仑化学制品有限公司董事长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闫洪嘉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FFFFFF"/>
            <w:vAlign w:val="bottom"/>
          </w:tcPr>
          <w:p>
            <w:pPr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明冠新材料股份有限公司董事长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FFFFFF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陈秀峰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FFFFFF"/>
          </w:tcPr>
          <w:p>
            <w:pPr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深圳市星源材质科技股份有限公司董事长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E8EEF1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贺雪琴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E8EEF1"/>
          </w:tcPr>
          <w:p>
            <w:pPr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深圳市贝特瑞新能源材料股份有限公司董事长</w:t>
            </w:r>
          </w:p>
        </w:tc>
      </w:tr>
    </w:tbl>
    <w:p>
      <w:pPr>
        <w:pStyle w:val="6"/>
        <w:shd w:val="clear" w:color="auto" w:fill="FFFFFF"/>
        <w:spacing w:before="0" w:beforeAutospacing="0" w:after="0" w:afterAutospacing="0" w:line="440" w:lineRule="exact"/>
        <w:jc w:val="both"/>
        <w:rPr>
          <w:rStyle w:val="9"/>
          <w:rFonts w:asciiTheme="minorEastAsia" w:hAnsiTheme="minorEastAsia" w:eastAsiaTheme="minorEastAsia"/>
          <w:color w:val="auto"/>
          <w:sz w:val="28"/>
          <w:szCs w:val="28"/>
        </w:rPr>
      </w:pPr>
    </w:p>
    <w:tbl>
      <w:tblPr>
        <w:tblStyle w:val="7"/>
        <w:tblW w:w="928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3"/>
        <w:gridCol w:w="648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286" w:type="dxa"/>
            <w:gridSpan w:val="2"/>
            <w:tcBorders>
              <w:top w:val="single" w:color="3891A7" w:sz="8" w:space="0"/>
              <w:left w:val="single" w:color="3891A7" w:sz="8" w:space="0"/>
              <w:bottom w:val="single" w:color="3891A7" w:sz="8" w:space="0"/>
              <w:right w:val="single" w:color="3891A7" w:sz="8" w:space="0"/>
            </w:tcBorders>
            <w:shd w:val="clear" w:color="000000" w:fill="3891A7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color w:val="auto"/>
                <w:sz w:val="20"/>
                <w:szCs w:val="20"/>
              </w:rPr>
              <w:t xml:space="preserve">技术：创新迎未来 </w:t>
            </w:r>
            <w:r>
              <w:rPr>
                <w:rFonts w:cs="Arial" w:asciiTheme="minorEastAsia" w:hAnsiTheme="minorEastAsia" w:eastAsiaTheme="minorEastAsia"/>
                <w:b/>
                <w:bCs/>
                <w:color w:val="auto"/>
                <w:sz w:val="20"/>
                <w:szCs w:val="20"/>
              </w:rPr>
              <w:t xml:space="preserve">  11</w:t>
            </w:r>
            <w:r>
              <w:rPr>
                <w:rFonts w:hint="eastAsia" w:asciiTheme="minorEastAsia" w:hAnsiTheme="minorEastAsia" w:eastAsiaTheme="minorEastAsia"/>
                <w:b/>
                <w:bCs/>
                <w:color w:val="auto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0"/>
                <w:szCs w:val="20"/>
              </w:rPr>
              <w:t>16日</w:t>
            </w:r>
            <w:r>
              <w:rPr>
                <w:rFonts w:hint="eastAsia" w:asciiTheme="minorEastAsia" w:hAnsiTheme="minorEastAsia" w:eastAsiaTheme="minorEastAsia"/>
                <w:b/>
                <w:bCs/>
                <w:color w:val="auto"/>
                <w:sz w:val="20"/>
                <w:szCs w:val="20"/>
              </w:rPr>
              <w:t>下午</w:t>
            </w:r>
            <w:r>
              <w:rPr>
                <w:rFonts w:cs="Arial" w:asciiTheme="minorEastAsia" w:hAnsiTheme="minorEastAsia" w:eastAsiaTheme="minorEastAsia"/>
                <w:b/>
                <w:bCs/>
                <w:color w:val="auto"/>
                <w:sz w:val="20"/>
                <w:szCs w:val="20"/>
              </w:rPr>
              <w:t>14:00-18:00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9286" w:type="dxa"/>
            <w:gridSpan w:val="2"/>
            <w:tcBorders>
              <w:top w:val="single" w:color="3891A7" w:sz="8" w:space="0"/>
              <w:left w:val="single" w:color="3891A7" w:sz="8" w:space="0"/>
              <w:bottom w:val="single" w:color="3891A7" w:sz="8" w:space="0"/>
              <w:right w:val="single" w:color="3891A7" w:sz="8" w:space="0"/>
            </w:tcBorders>
            <w:shd w:val="clear" w:color="000000" w:fill="E8EEF1"/>
          </w:tcPr>
          <w:p>
            <w:pP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主持人</w:t>
            </w:r>
            <w:r>
              <w:rPr>
                <w:rFonts w:hint="eastAsia" w:cs="Arial" w:asciiTheme="minorEastAsia" w:hAnsiTheme="minorEastAsia" w:eastAsiaTheme="minorEastAsia"/>
                <w:color w:val="auto"/>
                <w:sz w:val="20"/>
                <w:szCs w:val="20"/>
              </w:rPr>
              <w:t>：</w:t>
            </w:r>
            <w:r>
              <w:rPr>
                <w:rFonts w:hint="eastAsia" w:cs="Arial" w:asciiTheme="minorEastAsia" w:hAnsiTheme="minorEastAsia" w:eastAsiaTheme="minorEastAsia"/>
                <w:color w:val="auto"/>
                <w:sz w:val="20"/>
                <w:szCs w:val="20"/>
                <w:lang w:eastAsia="zh-CN"/>
              </w:rPr>
              <w:t>方建华</w:t>
            </w:r>
            <w:r>
              <w:rPr>
                <w:rFonts w:hint="eastAsia" w:cs="Arial" w:asciiTheme="minorEastAsia" w:hAnsiTheme="minorEastAsia" w:eastAsiaTheme="minorEastAsia"/>
                <w:color w:val="auto"/>
                <w:sz w:val="20"/>
                <w:szCs w:val="20"/>
              </w:rPr>
              <w:t xml:space="preserve">    </w:t>
            </w:r>
            <w:r>
              <w:rPr>
                <w:rFonts w:hint="eastAsia" w:cs="Arial" w:asciiTheme="minorEastAsia" w:hAnsiTheme="minorEastAsia" w:eastAsiaTheme="minorEastAsia"/>
                <w:color w:val="auto"/>
                <w:sz w:val="20"/>
                <w:szCs w:val="20"/>
                <w:lang w:eastAsia="zh-CN"/>
              </w:rPr>
              <w:t>国家科技成果转化基金新能源汽车创业投资子基金合伙人兼总裁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9286" w:type="dxa"/>
            <w:gridSpan w:val="2"/>
            <w:tcBorders>
              <w:top w:val="single" w:color="3891A7" w:sz="8" w:space="0"/>
              <w:left w:val="single" w:color="3891A7" w:sz="8" w:space="0"/>
              <w:bottom w:val="single" w:color="3891A7" w:sz="8" w:space="0"/>
              <w:right w:val="single" w:color="3891A7" w:sz="8" w:space="0"/>
            </w:tcBorders>
            <w:shd w:val="clear" w:color="000000" w:fill="FFFFFF"/>
          </w:tcPr>
          <w:p>
            <w:pPr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拟邀嘉宾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E8EEF1"/>
            <w:vAlign w:val="bottom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杨裕生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E8EEF1"/>
            <w:vAlign w:val="bottom"/>
          </w:tcPr>
          <w:p>
            <w:pPr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中国工程院院士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E8EEF1"/>
            <w:vAlign w:val="bottom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sz w:val="20"/>
                <w:szCs w:val="20"/>
              </w:rPr>
              <w:t xml:space="preserve">王  芳    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E8EEF1"/>
            <w:vAlign w:val="bottom"/>
          </w:tcPr>
          <w:p>
            <w:pPr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sz w:val="20"/>
                <w:szCs w:val="20"/>
              </w:rPr>
              <w:t>中国汽车技术研究中心有限公司动力电池首席专家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倪绍勇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FFFFFF"/>
            <w:vAlign w:val="bottom"/>
          </w:tcPr>
          <w:p>
            <w:pPr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奇瑞新能源公司副总经理兼研究院院长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E8EEF1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李宗华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E8EEF1"/>
          </w:tcPr>
          <w:p>
            <w:pPr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长安新能源汽车公司研究院院长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E8EEF1"/>
            <w:vAlign w:val="bottom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李  勇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E8EEF1"/>
            <w:vAlign w:val="bottom"/>
          </w:tcPr>
          <w:p>
            <w:pPr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风帆有限责任公司党委书记、董事长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孟祥峰　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FFFFFF"/>
            <w:vAlign w:val="bottom"/>
          </w:tcPr>
          <w:p>
            <w:pPr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宁德时代新能源科技有限公司董事长助理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E8EEF1"/>
            <w:vAlign w:val="bottom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刘金成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E8EEF1"/>
            <w:vAlign w:val="bottom"/>
          </w:tcPr>
          <w:p>
            <w:pPr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惠州亿纬锂能股份有限公司董事长兼总裁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E8EEF1"/>
            <w:vAlign w:val="bottom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梁  锐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E8EEF1"/>
            <w:vAlign w:val="bottom"/>
          </w:tcPr>
          <w:p>
            <w:pPr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欣旺达电动汽车电池有限公司总裁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FFFFFF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孙晓东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FFFFFF"/>
          </w:tcPr>
          <w:p>
            <w:pPr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安徽利维能动力电池有限公司CEO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E8EEF1"/>
            <w:vAlign w:val="bottom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马兹林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E8EEF1"/>
            <w:vAlign w:val="bottom"/>
          </w:tcPr>
          <w:p>
            <w:pPr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微宏动力系统</w:t>
            </w:r>
            <w:r>
              <w:rPr>
                <w:rFonts w:cs="Arial" w:asciiTheme="minorEastAsia" w:hAnsiTheme="minorEastAsia" w:eastAsiaTheme="minorEastAsia"/>
                <w:color w:val="auto"/>
                <w:sz w:val="20"/>
                <w:szCs w:val="20"/>
              </w:rPr>
              <w:t>(</w:t>
            </w: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湖州</w:t>
            </w:r>
            <w:r>
              <w:rPr>
                <w:rFonts w:cs="Arial" w:asciiTheme="minorEastAsia" w:hAnsiTheme="minorEastAsia" w:eastAsiaTheme="minorEastAsia"/>
                <w:color w:val="auto"/>
                <w:sz w:val="20"/>
                <w:szCs w:val="20"/>
              </w:rPr>
              <w:t>)</w:t>
            </w: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有限公司售前技术总监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FFFFFF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王维东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FFFFFF"/>
          </w:tcPr>
          <w:p>
            <w:pPr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深圳市赢合科技股份有限公司董事长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9286" w:type="dxa"/>
            <w:gridSpan w:val="2"/>
            <w:tcBorders>
              <w:top w:val="single" w:color="3891A7" w:sz="8" w:space="0"/>
              <w:left w:val="single" w:color="3891A7" w:sz="8" w:space="0"/>
              <w:bottom w:val="single" w:color="3891A7" w:sz="8" w:space="0"/>
              <w:right w:val="single" w:color="3891A7" w:sz="8" w:space="0"/>
            </w:tcBorders>
            <w:shd w:val="clear" w:color="000000" w:fill="FFFFFF"/>
          </w:tcPr>
          <w:p>
            <w:pPr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圆桌</w:t>
            </w:r>
            <w:r>
              <w:rPr>
                <w:rFonts w:cs="Arial" w:asciiTheme="minorEastAsia" w:hAnsiTheme="minorEastAsia" w:eastAsiaTheme="minorEastAsia"/>
                <w:color w:val="auto"/>
                <w:sz w:val="20"/>
                <w:szCs w:val="20"/>
              </w:rPr>
              <w:t>2</w:t>
            </w: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 xml:space="preserve">：新技术应用与发展 </w:t>
            </w:r>
          </w:p>
        </w:tc>
      </w:tr>
    </w:tbl>
    <w:tbl>
      <w:tblPr>
        <w:tblStyle w:val="7"/>
        <w:tblpPr w:leftFromText="180" w:rightFromText="180" w:vertAnchor="text" w:horzAnchor="margin" w:tblpY="102"/>
        <w:tblW w:w="928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3"/>
        <w:gridCol w:w="648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9286" w:type="dxa"/>
            <w:gridSpan w:val="2"/>
            <w:tcBorders>
              <w:top w:val="single" w:color="3891A7" w:sz="8" w:space="0"/>
              <w:left w:val="single" w:color="3891A7" w:sz="8" w:space="0"/>
              <w:bottom w:val="single" w:color="3891A7" w:sz="8" w:space="0"/>
              <w:right w:val="single" w:color="3891A7" w:sz="8" w:space="0"/>
            </w:tcBorders>
            <w:shd w:val="clear" w:color="000000" w:fill="3891A7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0"/>
                <w:szCs w:val="20"/>
              </w:rPr>
              <w:t>标准:国际化时代    11月17日上午08:30-12:00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" w:hRule="atLeast"/>
        </w:trPr>
        <w:tc>
          <w:tcPr>
            <w:tcW w:w="9286" w:type="dxa"/>
            <w:gridSpan w:val="2"/>
            <w:tcBorders>
              <w:top w:val="single" w:color="3891A7" w:sz="8" w:space="0"/>
              <w:left w:val="single" w:color="3891A7" w:sz="8" w:space="0"/>
              <w:bottom w:val="single" w:color="3891A7" w:sz="8" w:space="0"/>
              <w:right w:val="single" w:color="3891A7" w:sz="8" w:space="0"/>
            </w:tcBorders>
            <w:shd w:val="clear" w:color="000000" w:fill="E8EEF1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主持人：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王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芳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 xml:space="preserve">  </w:t>
            </w:r>
            <w:r>
              <w:rPr>
                <w:rFonts w:hint="eastAsia" w:cs="Arial" w:asciiTheme="minorEastAsia" w:hAnsiTheme="minorEastAsia" w:eastAsiaTheme="minorEastAsia"/>
                <w:color w:val="auto"/>
                <w:sz w:val="20"/>
                <w:szCs w:val="20"/>
              </w:rPr>
              <w:t>中国汽车技术研究中心有限公司动力电池首席专家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86" w:type="dxa"/>
            <w:gridSpan w:val="2"/>
            <w:tcBorders>
              <w:top w:val="single" w:color="3891A7" w:sz="8" w:space="0"/>
              <w:left w:val="single" w:color="3891A7" w:sz="8" w:space="0"/>
              <w:bottom w:val="single" w:color="3891A7" w:sz="8" w:space="0"/>
              <w:right w:val="single" w:color="3891A7" w:sz="8" w:space="0"/>
            </w:tcBorders>
            <w:shd w:val="clear" w:color="000000" w:fill="FFFFFF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拟邀嘉宾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E8EEF1"/>
            <w:vAlign w:val="bottom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李  斌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E8EEF1"/>
            <w:vAlign w:val="bottom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蔚来汽车创始人、董事长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FFFFFF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单丰武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FFFFFF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江西江铃集团新能源汽车有限公司副总经理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E8EEF1"/>
            <w:vAlign w:val="bottom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王  瑀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E8EEF1"/>
            <w:vAlign w:val="bottom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孚能科技（赣州）有限公司董事长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E8EEF1"/>
            <w:vAlign w:val="bottom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曾洪华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E8EEF1"/>
            <w:vAlign w:val="bottom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广东天劲新能源科技股份有限公司董事长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E8EEF1"/>
            <w:vAlign w:val="bottom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龙绘锦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E8EEF1"/>
            <w:vAlign w:val="bottom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江苏塔菲尔新能源科技股份有限公司董事长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FFFFFF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于洪涛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FFFFFF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上海卡耐新能源有限公司董事长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FFFFFF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郭春泰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FFFFFF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天津市捷威动力工业有限公司董事长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E8EEF1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陈  暘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E8EEF1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万向A一二三系统有限公司副总裁、博士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E8EEF1"/>
            <w:vAlign w:val="bottom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呙德红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E8EEF1"/>
            <w:vAlign w:val="bottom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深圳市诚捷智能装备股份有限公司董事长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赵盛宇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深圳市海目星激光智能装备股份有限公司董事长</w:t>
            </w:r>
          </w:p>
        </w:tc>
      </w:tr>
    </w:tbl>
    <w:p>
      <w:pPr>
        <w:pStyle w:val="6"/>
        <w:shd w:val="clear" w:color="auto" w:fill="FFFFFF"/>
        <w:spacing w:before="0" w:beforeAutospacing="0" w:after="0" w:afterAutospacing="0"/>
        <w:jc w:val="both"/>
        <w:rPr>
          <w:rStyle w:val="9"/>
          <w:rFonts w:asciiTheme="minorEastAsia" w:hAnsiTheme="minorEastAsia" w:eastAsiaTheme="minorEastAsia" w:cstheme="minorEastAsia"/>
          <w:color w:val="auto"/>
          <w:sz w:val="20"/>
          <w:szCs w:val="20"/>
        </w:rPr>
      </w:pPr>
    </w:p>
    <w:tbl>
      <w:tblPr>
        <w:tblStyle w:val="7"/>
        <w:tblW w:w="928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3"/>
        <w:gridCol w:w="648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" w:hRule="atLeast"/>
        </w:trPr>
        <w:tc>
          <w:tcPr>
            <w:tcW w:w="9286" w:type="dxa"/>
            <w:gridSpan w:val="2"/>
            <w:tcBorders>
              <w:top w:val="single" w:color="3891A7" w:sz="8" w:space="0"/>
              <w:left w:val="single" w:color="3891A7" w:sz="8" w:space="0"/>
              <w:bottom w:val="single" w:color="3891A7" w:sz="8" w:space="0"/>
              <w:right w:val="single" w:color="3891A7" w:sz="8" w:space="0"/>
            </w:tcBorders>
            <w:shd w:val="clear" w:color="000000" w:fill="3891A7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0"/>
                <w:szCs w:val="20"/>
              </w:rPr>
              <w:t>博弈：续航与安全    11月17日下午14:00-18:00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" w:hRule="atLeast"/>
        </w:trPr>
        <w:tc>
          <w:tcPr>
            <w:tcW w:w="9286" w:type="dxa"/>
            <w:gridSpan w:val="2"/>
            <w:tcBorders>
              <w:top w:val="single" w:color="3891A7" w:sz="8" w:space="0"/>
              <w:left w:val="single" w:color="3891A7" w:sz="8" w:space="0"/>
              <w:bottom w:val="single" w:color="3891A7" w:sz="8" w:space="0"/>
              <w:right w:val="single" w:color="3891A7" w:sz="8" w:space="0"/>
            </w:tcBorders>
            <w:shd w:val="clear" w:color="000000" w:fill="E8EEF1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主持人：魏学哲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 xml:space="preserve"> 同济大学汽车学院副院长、新能源汽车工程中心主任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" w:hRule="atLeast"/>
        </w:trPr>
        <w:tc>
          <w:tcPr>
            <w:tcW w:w="9286" w:type="dxa"/>
            <w:gridSpan w:val="2"/>
            <w:tcBorders>
              <w:top w:val="single" w:color="3891A7" w:sz="8" w:space="0"/>
              <w:left w:val="single" w:color="3891A7" w:sz="8" w:space="0"/>
              <w:bottom w:val="single" w:color="3891A7" w:sz="8" w:space="0"/>
              <w:right w:val="single" w:color="3891A7" w:sz="8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拟邀嘉宾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E8EEF1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魏学哲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E8EEF1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同济大学汽车学院副院长、新能源汽车工程中心主任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刘明辉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广州小鹏汽车科技有限公司副总裁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E8EEF1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彭庆丰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E8EEF1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浙江合众新能源汽车有限公司工程院副院长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李  缜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合肥国轩高科动力能源有限公司董事长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冯  笑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星恒电源股份有限公司董事长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E8EEF1"/>
            <w:vAlign w:val="bottom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何  龙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E8EEF1"/>
            <w:vAlign w:val="bottom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比亚迪股份有限公司副总裁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E8EEF1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骆兆君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E8EEF1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深圳市比克动力电池有限公司总工程师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" w:hRule="atLeast"/>
        </w:trPr>
        <w:tc>
          <w:tcPr>
            <w:tcW w:w="2803" w:type="dxa"/>
            <w:tcBorders>
              <w:top w:val="nil"/>
              <w:left w:val="single" w:color="3891A7" w:sz="8" w:space="0"/>
              <w:bottom w:val="single" w:color="3891A7" w:sz="8" w:space="0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罗才华</w:t>
            </w:r>
          </w:p>
        </w:tc>
        <w:tc>
          <w:tcPr>
            <w:tcW w:w="6483" w:type="dxa"/>
            <w:tcBorders>
              <w:top w:val="nil"/>
              <w:left w:val="nil"/>
              <w:bottom w:val="single" w:color="3891A7" w:sz="8" w:space="0"/>
              <w:right w:val="single" w:color="3891A7" w:sz="8" w:space="0"/>
            </w:tcBorders>
            <w:shd w:val="clear" w:color="000000" w:fill="FFFFFF"/>
            <w:vAlign w:val="bottom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广东宏工物料自动化系统有限公司董事长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" w:hRule="atLeast"/>
        </w:trPr>
        <w:tc>
          <w:tcPr>
            <w:tcW w:w="9286" w:type="dxa"/>
            <w:gridSpan w:val="2"/>
            <w:tcBorders>
              <w:top w:val="single" w:color="3891A7" w:sz="8" w:space="0"/>
              <w:left w:val="single" w:color="3891A7" w:sz="8" w:space="0"/>
              <w:bottom w:val="single" w:color="3891A7" w:sz="8" w:space="0"/>
              <w:right w:val="single" w:color="3891A7" w:sz="8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圆桌3：安全困局的解决之道</w:t>
            </w:r>
          </w:p>
        </w:tc>
      </w:tr>
    </w:tbl>
    <w:p>
      <w:pPr>
        <w:pStyle w:val="6"/>
        <w:shd w:val="clear" w:color="auto" w:fill="FFFFFF"/>
        <w:spacing w:before="0" w:beforeAutospacing="0" w:after="0" w:afterAutospacing="0" w:line="320" w:lineRule="exact"/>
        <w:jc w:val="both"/>
        <w:rPr>
          <w:rStyle w:val="9"/>
          <w:rFonts w:asciiTheme="minorEastAsia" w:hAnsiTheme="minorEastAsia" w:eastAsiaTheme="minorEastAsia"/>
          <w:color w:val="auto"/>
          <w:sz w:val="28"/>
          <w:szCs w:val="28"/>
        </w:rPr>
      </w:pPr>
    </w:p>
    <w:p>
      <w:pPr>
        <w:pStyle w:val="6"/>
        <w:shd w:val="clear" w:color="auto" w:fill="FFFFFF"/>
        <w:spacing w:before="0" w:beforeAutospacing="0" w:after="0" w:afterAutospacing="0" w:line="320" w:lineRule="exact"/>
        <w:jc w:val="both"/>
        <w:rPr>
          <w:rStyle w:val="9"/>
          <w:rFonts w:asciiTheme="minorEastAsia" w:hAnsiTheme="minorEastAsia" w:eastAsiaTheme="minorEastAsia"/>
          <w:color w:val="auto"/>
          <w:sz w:val="28"/>
          <w:szCs w:val="28"/>
        </w:rPr>
      </w:pPr>
    </w:p>
    <w:p>
      <w:pPr>
        <w:pStyle w:val="6"/>
        <w:shd w:val="clear" w:color="auto" w:fill="FFFFFF"/>
        <w:spacing w:before="0" w:beforeAutospacing="0" w:after="0" w:afterAutospacing="0" w:line="320" w:lineRule="exact"/>
        <w:jc w:val="both"/>
        <w:rPr>
          <w:rStyle w:val="9"/>
          <w:rFonts w:asciiTheme="minorEastAsia" w:hAnsiTheme="minorEastAsia" w:eastAsiaTheme="minorEastAsia"/>
          <w:color w:val="auto"/>
          <w:sz w:val="28"/>
          <w:szCs w:val="28"/>
        </w:rPr>
      </w:pPr>
    </w:p>
    <w:p>
      <w:pPr>
        <w:pStyle w:val="6"/>
        <w:shd w:val="clear" w:color="auto" w:fill="FFFFFF"/>
        <w:spacing w:before="0" w:beforeAutospacing="0" w:after="0" w:afterAutospacing="0" w:line="320" w:lineRule="exact"/>
        <w:jc w:val="both"/>
        <w:rPr>
          <w:rStyle w:val="9"/>
          <w:rFonts w:asciiTheme="minorEastAsia" w:hAnsiTheme="minorEastAsia" w:eastAsiaTheme="minorEastAsia"/>
          <w:color w:val="auto"/>
          <w:sz w:val="28"/>
          <w:szCs w:val="28"/>
        </w:rPr>
      </w:pPr>
      <w:r>
        <w:rPr>
          <w:rStyle w:val="9"/>
          <w:rFonts w:hint="eastAsia" w:asciiTheme="minorEastAsia" w:hAnsiTheme="minorEastAsia" w:eastAsiaTheme="minorEastAsia"/>
          <w:color w:val="auto"/>
          <w:sz w:val="28"/>
          <w:szCs w:val="28"/>
        </w:rPr>
        <w:t>报名通道（二者择一即可）：</w:t>
      </w:r>
    </w:p>
    <w:p>
      <w:pPr>
        <w:pStyle w:val="6"/>
        <w:shd w:val="clear" w:color="auto" w:fill="FFFFFF"/>
        <w:spacing w:before="0" w:beforeAutospacing="0" w:after="0" w:afterAutospacing="0" w:line="320" w:lineRule="exact"/>
        <w:jc w:val="both"/>
        <w:rPr>
          <w:rStyle w:val="9"/>
          <w:rFonts w:asciiTheme="minorEastAsia" w:hAnsiTheme="minorEastAsia" w:eastAsiaTheme="minorEastAsia"/>
          <w:color w:val="auto"/>
          <w:sz w:val="28"/>
          <w:szCs w:val="28"/>
        </w:rPr>
      </w:pPr>
    </w:p>
    <w:p>
      <w:pPr>
        <w:pStyle w:val="6"/>
        <w:shd w:val="clear" w:color="auto" w:fill="FFFFFF"/>
        <w:spacing w:before="0" w:beforeAutospacing="0" w:after="0" w:afterAutospacing="0" w:line="240" w:lineRule="exact"/>
        <w:jc w:val="both"/>
        <w:rPr>
          <w:rStyle w:val="9"/>
          <w:rFonts w:asciiTheme="minorEastAsia" w:hAnsiTheme="minorEastAsia" w:eastAsiaTheme="minorEastAsia"/>
          <w:color w:val="auto"/>
          <w:sz w:val="28"/>
          <w:szCs w:val="28"/>
        </w:rPr>
      </w:pPr>
    </w:p>
    <w:p>
      <w:pPr>
        <w:pStyle w:val="6"/>
        <w:numPr>
          <w:ilvl w:val="0"/>
          <w:numId w:val="1"/>
        </w:numPr>
        <w:shd w:val="clear" w:color="auto" w:fill="FFFFFF"/>
        <w:spacing w:before="0" w:beforeAutospacing="0" w:after="0" w:afterAutospacing="0" w:line="240" w:lineRule="exact"/>
        <w:ind w:firstLine="482"/>
        <w:jc w:val="both"/>
        <w:rPr>
          <w:rStyle w:val="9"/>
          <w:rFonts w:ascii="华文楷体" w:hAnsi="华文楷体" w:eastAsia="华文楷体" w:cs="华文楷体"/>
          <w:color w:val="auto"/>
          <w:sz w:val="28"/>
          <w:szCs w:val="28"/>
        </w:rPr>
      </w:pPr>
      <w:r>
        <w:rPr>
          <w:rStyle w:val="9"/>
          <w:rFonts w:hint="eastAsia" w:ascii="华文楷体" w:hAnsi="华文楷体" w:eastAsia="华文楷体" w:cs="华文楷体"/>
          <w:color w:val="auto"/>
          <w:sz w:val="28"/>
          <w:szCs w:val="28"/>
        </w:rPr>
        <w:t>扫码报名</w:t>
      </w:r>
    </w:p>
    <w:p>
      <w:pPr>
        <w:pStyle w:val="6"/>
        <w:shd w:val="clear" w:color="auto" w:fill="FFFFFF"/>
        <w:spacing w:before="0" w:beforeAutospacing="0" w:after="0" w:afterAutospacing="0" w:line="240" w:lineRule="exact"/>
        <w:jc w:val="both"/>
        <w:rPr>
          <w:rStyle w:val="9"/>
          <w:rFonts w:ascii="华文楷体" w:hAnsi="华文楷体" w:eastAsia="华文楷体" w:cs="华文楷体"/>
          <w:color w:val="auto"/>
          <w:sz w:val="28"/>
          <w:szCs w:val="28"/>
        </w:rPr>
      </w:pPr>
    </w:p>
    <w:p>
      <w:pPr>
        <w:pStyle w:val="6"/>
        <w:shd w:val="clear" w:color="auto" w:fill="FFFFFF"/>
        <w:spacing w:before="0" w:beforeAutospacing="0" w:after="0" w:afterAutospacing="0"/>
        <w:jc w:val="both"/>
        <w:rPr>
          <w:rStyle w:val="9"/>
          <w:rFonts w:ascii="华文楷体" w:hAnsi="华文楷体" w:eastAsia="华文楷体" w:cs="华文楷体"/>
          <w:color w:val="auto"/>
          <w:sz w:val="28"/>
          <w:szCs w:val="28"/>
        </w:rPr>
      </w:pPr>
      <w:r>
        <w:rPr>
          <w:rStyle w:val="9"/>
          <w:rFonts w:hint="eastAsia" w:ascii="华文楷体" w:hAnsi="华文楷体" w:eastAsia="华文楷体" w:cs="华文楷体"/>
          <w:color w:val="auto"/>
          <w:sz w:val="28"/>
          <w:szCs w:val="28"/>
        </w:rPr>
        <w:t xml:space="preserve">         </w:t>
      </w:r>
      <w:r>
        <w:rPr>
          <w:rStyle w:val="9"/>
          <w:rFonts w:hint="eastAsia" w:ascii="华文楷体" w:hAnsi="华文楷体" w:eastAsia="华文楷体" w:cs="华文楷体"/>
          <w:color w:val="auto"/>
          <w:sz w:val="28"/>
          <w:szCs w:val="28"/>
        </w:rPr>
        <w:drawing>
          <wp:inline distT="0" distB="0" distL="114300" distR="114300">
            <wp:extent cx="1663700" cy="1657350"/>
            <wp:effectExtent l="0" t="0" r="0" b="0"/>
            <wp:docPr id="6" name="图片 6" descr="c6000896bdcd8b0bb8a8eff8b904e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6000896bdcd8b0bb8a8eff8b904e2a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7117" cy="1660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shd w:val="clear" w:color="auto" w:fill="FFFFFF"/>
        <w:spacing w:before="0" w:beforeAutospacing="0" w:after="0" w:afterAutospacing="0" w:line="360" w:lineRule="auto"/>
        <w:ind w:firstLine="280" w:firstLineChars="100"/>
        <w:rPr>
          <w:rFonts w:ascii="Times New Roman" w:hAnsi="Times New Roman" w:eastAsiaTheme="minorEastAsia"/>
          <w:color w:val="auto"/>
          <w:sz w:val="28"/>
          <w:szCs w:val="28"/>
        </w:rPr>
      </w:pPr>
      <w:r>
        <w:rPr>
          <w:rFonts w:hint="eastAsia" w:ascii="Times New Roman" w:hAnsi="Times New Roman" w:eastAsiaTheme="minorEastAsia"/>
          <w:color w:val="auto"/>
          <w:sz w:val="28"/>
          <w:szCs w:val="28"/>
        </w:rPr>
        <w:t>（CBIS2019扫码报名）</w:t>
      </w:r>
    </w:p>
    <w:p>
      <w:pPr>
        <w:pStyle w:val="6"/>
        <w:shd w:val="clear" w:color="auto" w:fill="FFFFFF"/>
        <w:spacing w:before="0" w:beforeAutospacing="0" w:after="0" w:afterAutospacing="0" w:line="360" w:lineRule="auto"/>
        <w:ind w:firstLine="1120" w:firstLineChars="400"/>
        <w:rPr>
          <w:rFonts w:ascii="Times New Roman" w:hAnsi="Times New Roman" w:eastAsiaTheme="minorEastAsia"/>
          <w:color w:val="auto"/>
          <w:sz w:val="28"/>
          <w:szCs w:val="28"/>
        </w:rPr>
      </w:pPr>
    </w:p>
    <w:p>
      <w:pPr>
        <w:pStyle w:val="6"/>
        <w:shd w:val="clear" w:color="auto" w:fill="FFFFFF"/>
        <w:spacing w:before="0" w:beforeAutospacing="0" w:after="0" w:afterAutospacing="0" w:line="400" w:lineRule="exact"/>
        <w:ind w:firstLine="482"/>
        <w:jc w:val="both"/>
        <w:rPr>
          <w:rStyle w:val="9"/>
          <w:rFonts w:ascii="华文楷体" w:hAnsi="华文楷体" w:eastAsia="华文楷体" w:cs="华文楷体"/>
          <w:color w:val="auto"/>
          <w:sz w:val="28"/>
          <w:szCs w:val="28"/>
        </w:rPr>
      </w:pPr>
      <w:r>
        <w:rPr>
          <w:rStyle w:val="9"/>
          <w:rFonts w:hint="eastAsia" w:ascii="华文楷体" w:hAnsi="华文楷体" w:eastAsia="华文楷体" w:cs="华文楷体"/>
          <w:color w:val="auto"/>
          <w:sz w:val="28"/>
          <w:szCs w:val="28"/>
        </w:rPr>
        <w:t>2.邮件提交报名：</w:t>
      </w:r>
    </w:p>
    <w:p>
      <w:pPr>
        <w:spacing w:line="520" w:lineRule="exact"/>
        <w:rPr>
          <w:rStyle w:val="9"/>
          <w:rFonts w:asciiTheme="minorEastAsia" w:hAnsiTheme="minorEastAsia" w:eastAsiaTheme="minorEastAsia"/>
          <w:color w:val="auto"/>
          <w:sz w:val="28"/>
          <w:szCs w:val="28"/>
          <w:shd w:val="clear" w:color="auto" w:fill="FFFFFF"/>
        </w:rPr>
      </w:pPr>
      <w:r>
        <w:rPr>
          <w:rFonts w:hint="eastAsia" w:cs="Times New Roman" w:asciiTheme="minorEastAsia" w:hAnsiTheme="minorEastAsia" w:eastAsiaTheme="minorEastAsia"/>
          <w:color w:val="auto"/>
          <w:sz w:val="28"/>
          <w:szCs w:val="28"/>
        </w:rPr>
        <w:t>“第四届动力电池应用国际峰会（CBIS2019）”参会回执表</w:t>
      </w:r>
    </w:p>
    <w:p>
      <w:pPr>
        <w:spacing w:line="520" w:lineRule="exact"/>
        <w:rPr>
          <w:rFonts w:ascii="Times New Roman" w:hAnsi="Arial"/>
          <w:bCs/>
          <w:color w:val="auto"/>
          <w:shd w:val="clear" w:color="auto" w:fill="FFFFFF"/>
        </w:rPr>
      </w:pPr>
      <w:r>
        <w:rPr>
          <w:rStyle w:val="9"/>
          <w:rFonts w:hint="eastAsia" w:ascii="Times New Roman" w:hAnsi="Arial"/>
          <w:color w:val="auto"/>
          <w:shd w:val="clear" w:color="auto" w:fill="FFFFFF"/>
        </w:rPr>
        <w:t>回执E-mail:cbis2019@cbea.com</w:t>
      </w:r>
    </w:p>
    <w:sectPr>
      <w:footerReference r:id="rId3" w:type="default"/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025124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016C2"/>
    <w:multiLevelType w:val="singleLevel"/>
    <w:tmpl w:val="009016C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720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F51FF"/>
    <w:rsid w:val="00004A32"/>
    <w:rsid w:val="000A248E"/>
    <w:rsid w:val="00101AFA"/>
    <w:rsid w:val="001C3278"/>
    <w:rsid w:val="001F51FF"/>
    <w:rsid w:val="0020765E"/>
    <w:rsid w:val="0021251F"/>
    <w:rsid w:val="00280D38"/>
    <w:rsid w:val="002A1718"/>
    <w:rsid w:val="002A4AA4"/>
    <w:rsid w:val="003D0254"/>
    <w:rsid w:val="0040152A"/>
    <w:rsid w:val="004C2B16"/>
    <w:rsid w:val="00505FA2"/>
    <w:rsid w:val="0052014B"/>
    <w:rsid w:val="0055587C"/>
    <w:rsid w:val="005E06E3"/>
    <w:rsid w:val="006051B4"/>
    <w:rsid w:val="006A3907"/>
    <w:rsid w:val="00894278"/>
    <w:rsid w:val="00A4452C"/>
    <w:rsid w:val="00A62CCD"/>
    <w:rsid w:val="00AF33DB"/>
    <w:rsid w:val="00B14DD8"/>
    <w:rsid w:val="00BC6EEC"/>
    <w:rsid w:val="00C343ED"/>
    <w:rsid w:val="00C63CFA"/>
    <w:rsid w:val="00D575B1"/>
    <w:rsid w:val="00DF7548"/>
    <w:rsid w:val="00E1173F"/>
    <w:rsid w:val="18543FDF"/>
    <w:rsid w:val="270B24E2"/>
    <w:rsid w:val="285A627F"/>
    <w:rsid w:val="2AA23234"/>
    <w:rsid w:val="2B4D01A5"/>
    <w:rsid w:val="3F99439C"/>
    <w:rsid w:val="549F7AF3"/>
    <w:rsid w:val="644A73CC"/>
    <w:rsid w:val="6AE356A0"/>
    <w:rsid w:val="6D9C1F84"/>
    <w:rsid w:val="73341441"/>
    <w:rsid w:val="73357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宋体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qFormat/>
    <w:uiPriority w:val="0"/>
    <w:pPr>
      <w:ind w:left="100" w:leftChars="2500"/>
    </w:pPr>
  </w:style>
  <w:style w:type="paragraph" w:styleId="3">
    <w:name w:val="Balloon Text"/>
    <w:basedOn w:val="1"/>
    <w:link w:val="13"/>
    <w:qFormat/>
    <w:uiPriority w:val="99"/>
    <w:pPr>
      <w:spacing w:after="0"/>
    </w:pPr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5"/>
    <w:qFormat/>
    <w:uiPriority w:val="99"/>
    <w:rPr>
      <w:rFonts w:ascii="Tahoma" w:hAnsi="Tahoma"/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rFonts w:ascii="Tahoma" w:hAnsi="Tahoma"/>
      <w:sz w:val="18"/>
      <w:szCs w:val="18"/>
    </w:rPr>
  </w:style>
  <w:style w:type="character" w:customStyle="1" w:styleId="13">
    <w:name w:val="批注框文本 Char"/>
    <w:basedOn w:val="8"/>
    <w:link w:val="3"/>
    <w:qFormat/>
    <w:uiPriority w:val="99"/>
    <w:rPr>
      <w:rFonts w:ascii="Tahoma" w:hAnsi="Tahoma"/>
      <w:sz w:val="18"/>
      <w:szCs w:val="18"/>
    </w:rPr>
  </w:style>
  <w:style w:type="character" w:customStyle="1" w:styleId="14">
    <w:name w:val="日期 Char"/>
    <w:basedOn w:val="8"/>
    <w:link w:val="2"/>
    <w:qFormat/>
    <w:uiPriority w:val="0"/>
    <w:rPr>
      <w:rFonts w:ascii="Tahoma" w:hAnsi="Tahoma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314</Words>
  <Characters>1794</Characters>
  <Lines>14</Lines>
  <Paragraphs>4</Paragraphs>
  <TotalTime>70</TotalTime>
  <ScaleCrop>false</ScaleCrop>
  <LinksUpToDate>false</LinksUpToDate>
  <CharactersWithSpaces>2104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聪燕</cp:lastModifiedBy>
  <cp:lastPrinted>2019-07-09T01:20:01Z</cp:lastPrinted>
  <dcterms:modified xsi:type="dcterms:W3CDTF">2019-07-09T02:23:12Z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